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A9" w:rsidRPr="003A3BAF" w:rsidRDefault="002F456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1064A9" w:rsidRPr="003A3BAF" w:rsidRDefault="001064A9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A3BAF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1064A9" w:rsidRPr="003A3BAF" w:rsidRDefault="002F4563" w:rsidP="001D4207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355DCC" w:rsidRPr="003A3BAF" w:rsidRDefault="00B932B5" w:rsidP="00B932B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3A3BAF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3A3BAF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  <w:r w:rsidR="00355DCC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064A9" w:rsidRPr="003A3BAF" w:rsidRDefault="001064A9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A3BAF" w:rsidRDefault="001064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A3BAF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1064A9" w:rsidRPr="003A3BAF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в</w:t>
      </w:r>
      <w:r w:rsidR="00445C27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аудитории,</w:t>
      </w:r>
      <w:r w:rsidR="00445C27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привлекаемого к проведению государственной итоговой аттестации</w:t>
      </w:r>
      <w:r w:rsidR="00445C27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образовательным программам среднего общего образования в форме </w:t>
      </w:r>
      <w:r w:rsidR="002E4933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государственного экзамена</w:t>
      </w:r>
      <w:r w:rsidR="00445C27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пункте проведения экзамена</w:t>
      </w:r>
      <w:r w:rsidR="00445C27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B932B5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1064A9" w:rsidRPr="003A3BAF" w:rsidRDefault="001064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Организатором в</w:t>
      </w:r>
      <w:r w:rsidR="000C098D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пункта проведения экзамена в соответствии с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проведения государственно</w:t>
      </w:r>
      <w:bookmarkStart w:id="0" w:name="_GoBack"/>
      <w:bookmarkEnd w:id="0"/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 апреля 2023 года</w:t>
      </w:r>
      <w:r w:rsidR="000C098D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233/552 (далее соответственно – организатор в</w:t>
      </w:r>
      <w:r w:rsidR="00345DCA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аудитории, ППЭ, Порядок проведения ГИА) </w:t>
      </w:r>
      <w:r w:rsidRPr="003A3BAF">
        <w:rPr>
          <w:rFonts w:ascii="Times New Roman" w:hAnsi="Times New Roman" w:cs="Times New Roman"/>
          <w:sz w:val="28"/>
          <w:szCs w:val="28"/>
        </w:rPr>
        <w:t>назначается лицо, прошедшее соответствующую подготовку. Организатор в</w:t>
      </w:r>
      <w:r w:rsidR="000C098D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не должен являться: 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специалистом по учебному предмету при проведении </w:t>
      </w:r>
      <w:r w:rsidR="003E0F98" w:rsidRPr="003A3BAF">
        <w:rPr>
          <w:rFonts w:ascii="Times New Roman" w:hAnsi="Times New Roman" w:cs="Times New Roman"/>
          <w:sz w:val="28"/>
          <w:szCs w:val="28"/>
        </w:rPr>
        <w:t>экзамена</w:t>
      </w:r>
      <w:r w:rsidRPr="003A3BAF">
        <w:rPr>
          <w:rFonts w:ascii="Times New Roman" w:hAnsi="Times New Roman" w:cs="Times New Roman"/>
          <w:sz w:val="28"/>
          <w:szCs w:val="28"/>
        </w:rPr>
        <w:t xml:space="preserve"> в ППЭ по данному учебному предмету;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близким родственником, а также супругом, усыновленным, усыновителем участников экзамен</w:t>
      </w:r>
      <w:r w:rsidR="003E0F98" w:rsidRPr="003A3BAF">
        <w:rPr>
          <w:rFonts w:ascii="Times New Roman" w:hAnsi="Times New Roman" w:cs="Times New Roman"/>
          <w:sz w:val="28"/>
          <w:szCs w:val="28"/>
        </w:rPr>
        <w:t>ов</w:t>
      </w:r>
      <w:r w:rsidRPr="003A3BAF">
        <w:rPr>
          <w:rFonts w:ascii="Times New Roman" w:hAnsi="Times New Roman" w:cs="Times New Roman"/>
          <w:sz w:val="28"/>
          <w:szCs w:val="28"/>
        </w:rPr>
        <w:t>, сдающих экзамен в данном ППЭ;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педагогическим работником, являющимся учителем участников </w:t>
      </w:r>
      <w:r w:rsidR="003E0F98" w:rsidRPr="003A3BAF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среднего общего образования (далее – ГИА)</w:t>
      </w:r>
      <w:r w:rsidRPr="003A3BAF">
        <w:rPr>
          <w:rFonts w:ascii="Times New Roman" w:hAnsi="Times New Roman" w:cs="Times New Roman"/>
          <w:sz w:val="28"/>
          <w:szCs w:val="28"/>
        </w:rPr>
        <w:t xml:space="preserve">, сдающих экзамен в данном ППЭ. 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Организатор в</w:t>
      </w:r>
      <w:r w:rsidR="000C098D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проходит инструктаж по порядку и процедуре проведения ГИА, в том числе знакомится с: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науки, рекомендуемыми к использованию при организации и проведении ГИА; </w:t>
      </w:r>
    </w:p>
    <w:p w:rsidR="003E0F98" w:rsidRPr="003A3BAF" w:rsidRDefault="000C098D" w:rsidP="000C09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настоящей инструкцией.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Организатор в</w:t>
      </w:r>
      <w:r w:rsidR="000C098D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информируется ответственным за проведение ГИА в общеобразовательной организации, работником которой он является,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проведения экзамена в ППЭ организатору в</w:t>
      </w:r>
      <w:r w:rsidR="00C6548F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аудитории запрещается:</w:t>
      </w:r>
    </w:p>
    <w:p w:rsidR="003E0F98" w:rsidRPr="003A3BAF" w:rsidRDefault="003E0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иметь при себе средства связи, электронно-вычислительную технику, фото-, видеоаппаратуру, справочные материалы, письменные заметки и иные </w:t>
      </w:r>
      <w:r w:rsidRPr="003A3BAF">
        <w:rPr>
          <w:rFonts w:ascii="Times New Roman" w:hAnsi="Times New Roman" w:cs="Times New Roman"/>
          <w:sz w:val="28"/>
          <w:szCs w:val="28"/>
        </w:rPr>
        <w:lastRenderedPageBreak/>
        <w:t xml:space="preserve">средства хранения и передачи информации, в том числе иметь при себе художественную литературу и т.д.; </w:t>
      </w:r>
    </w:p>
    <w:p w:rsidR="003E0F98" w:rsidRPr="003A3BAF" w:rsidRDefault="003E0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контрольных измерительных материалов (далее – КИМ) по соответствующим учебным предметам) (далее – запрещенные средства);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выносить из аудиторий и ППЭ черновики, экзаменационные материалы (далее – ЭМ) на бумажном и (или) электронном носителях;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фотографировать ЭМ, черновики;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покидать ППЭ в день проведения экзамена (до окончания процедур, предусмот</w:t>
      </w:r>
      <w:r w:rsidR="000C098D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ренных Порядком проведения ГИА).</w:t>
      </w:r>
    </w:p>
    <w:p w:rsidR="001064A9" w:rsidRPr="003A3BAF" w:rsidRDefault="002F4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hAnsi="Times New Roman" w:cs="Times New Roman"/>
          <w:sz w:val="28"/>
          <w:szCs w:val="28"/>
        </w:rPr>
        <w:t>Организатору в</w:t>
      </w:r>
      <w:r w:rsidR="00C6548F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помнить, что экзамен проводится в спокойной и доброжелательной обстановке.</w:t>
      </w:r>
    </w:p>
    <w:p w:rsidR="001064A9" w:rsidRPr="003A3BAF" w:rsidRDefault="001064A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64A9" w:rsidRPr="003A3BAF" w:rsidRDefault="002F4563" w:rsidP="00345DCA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Организация работы в день проведения </w:t>
      </w:r>
      <w:r w:rsidR="003E0F98" w:rsidRPr="003A3BAF">
        <w:rPr>
          <w:rFonts w:ascii="Times New Roman" w:hAnsi="Times New Roman" w:cs="Times New Roman"/>
          <w:sz w:val="28"/>
          <w:szCs w:val="28"/>
        </w:rPr>
        <w:t>ЕГЭ</w:t>
      </w:r>
    </w:p>
    <w:p w:rsidR="001064A9" w:rsidRPr="003A3BAF" w:rsidRDefault="001064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A3BAF" w:rsidRDefault="002F4563" w:rsidP="00C65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В день проведения </w:t>
      </w:r>
      <w:r w:rsidR="003E0F98" w:rsidRPr="003A3BAF">
        <w:rPr>
          <w:rFonts w:ascii="Times New Roman" w:hAnsi="Times New Roman" w:cs="Times New Roman"/>
          <w:sz w:val="28"/>
          <w:szCs w:val="28"/>
        </w:rPr>
        <w:t>ЕГЭ</w:t>
      </w:r>
      <w:r w:rsidRPr="003A3BAF">
        <w:rPr>
          <w:rFonts w:ascii="Times New Roman" w:hAnsi="Times New Roman" w:cs="Times New Roman"/>
          <w:sz w:val="28"/>
          <w:szCs w:val="28"/>
        </w:rPr>
        <w:t xml:space="preserve"> организатор в</w:t>
      </w:r>
      <w:r w:rsidR="00C6548F" w:rsidRPr="003A3BAF">
        <w:rPr>
          <w:rFonts w:ascii="Times New Roman" w:hAnsi="Times New Roman" w:cs="Times New Roman"/>
          <w:sz w:val="28"/>
          <w:szCs w:val="28"/>
        </w:rPr>
        <w:t>не</w:t>
      </w:r>
      <w:r w:rsidRPr="003A3BAF">
        <w:rPr>
          <w:rFonts w:ascii="Times New Roman" w:hAnsi="Times New Roman" w:cs="Times New Roman"/>
          <w:sz w:val="28"/>
          <w:szCs w:val="28"/>
        </w:rPr>
        <w:t xml:space="preserve"> аудитории ППЭ должен: </w:t>
      </w:r>
    </w:p>
    <w:p w:rsidR="005776CF" w:rsidRPr="003A3BAF" w:rsidRDefault="002F4563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Прибыть в ППЭ не позднее 0</w:t>
      </w:r>
      <w:r w:rsidR="000C098D" w:rsidRPr="003A3BAF">
        <w:rPr>
          <w:rFonts w:ascii="Times New Roman" w:hAnsi="Times New Roman" w:cs="Times New Roman"/>
          <w:sz w:val="28"/>
          <w:szCs w:val="28"/>
        </w:rPr>
        <w:t>7</w:t>
      </w:r>
      <w:r w:rsidRPr="003A3BAF">
        <w:rPr>
          <w:rFonts w:ascii="Times New Roman" w:hAnsi="Times New Roman" w:cs="Times New Roman"/>
          <w:sz w:val="28"/>
          <w:szCs w:val="28"/>
        </w:rPr>
        <w:t>.</w:t>
      </w:r>
      <w:r w:rsidR="000C098D" w:rsidRPr="003A3BAF">
        <w:rPr>
          <w:rFonts w:ascii="Times New Roman" w:hAnsi="Times New Roman" w:cs="Times New Roman"/>
          <w:sz w:val="28"/>
          <w:szCs w:val="28"/>
        </w:rPr>
        <w:t>5</w:t>
      </w:r>
      <w:r w:rsidRPr="003A3BAF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5776CF" w:rsidRPr="003A3BAF" w:rsidRDefault="002F4563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Оставить личные вещи в месте хранения личных вещей, расположенном до входа в ППЭ. </w:t>
      </w:r>
    </w:p>
    <w:p w:rsidR="000C098D" w:rsidRPr="003A3BAF" w:rsidRDefault="000C098D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Организатор вне аудитории, назначенный руководителем ППЭ на проведение регистрации, должен: </w:t>
      </w:r>
    </w:p>
    <w:p w:rsidR="000C098D" w:rsidRPr="003A3BAF" w:rsidRDefault="000C098D" w:rsidP="00C6548F">
      <w:pPr>
        <w:pStyle w:val="afe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получить у руководителя ППЭ список работников ППЭ и общественных наблюдателей; </w:t>
      </w:r>
    </w:p>
    <w:p w:rsidR="000C098D" w:rsidRPr="003A3BAF" w:rsidRDefault="000C098D" w:rsidP="00C6548F">
      <w:pPr>
        <w:pStyle w:val="afe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не позднее 08.00 по местному времени на входе в ППЭ совместно с сотрудниками, осуществляющими охрану правопорядка, проверить наличие соответствующих документов у лиц, прибывающих в ППЭ, а также установить соответствие их личности представленным документам (приложение).</w:t>
      </w:r>
    </w:p>
    <w:p w:rsidR="005776CF" w:rsidRPr="003A3BAF" w:rsidRDefault="002F4563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Зарегистрироваться у организатора, назначенного руководителем ПП</w:t>
      </w:r>
      <w:r w:rsidR="00345DCA" w:rsidRPr="003A3BAF">
        <w:rPr>
          <w:rFonts w:ascii="Times New Roman" w:hAnsi="Times New Roman" w:cs="Times New Roman"/>
          <w:sz w:val="28"/>
          <w:szCs w:val="28"/>
        </w:rPr>
        <w:t>Э, ответственным за регистрацию</w:t>
      </w:r>
      <w:r w:rsidRPr="003A3BAF">
        <w:rPr>
          <w:rFonts w:ascii="Times New Roman" w:hAnsi="Times New Roman" w:cs="Times New Roman"/>
          <w:sz w:val="28"/>
          <w:szCs w:val="28"/>
        </w:rPr>
        <w:t xml:space="preserve"> лиц, привлекаемых к организации и проведению экзаменов</w:t>
      </w:r>
      <w:r w:rsidR="00BE2D21" w:rsidRPr="003A3BAF">
        <w:rPr>
          <w:rFonts w:ascii="Times New Roman" w:hAnsi="Times New Roman" w:cs="Times New Roman"/>
          <w:sz w:val="28"/>
          <w:szCs w:val="28"/>
        </w:rPr>
        <w:t>, предъявив документ, удостоверяющий личность</w:t>
      </w:r>
      <w:r w:rsidRPr="003A3B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548F" w:rsidRPr="003A3BAF" w:rsidRDefault="00C6548F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Пройти инструктаж у руководителя ППЭ по процедуре проведения экзаменов, который начинается не ранее 08.15 по местному времени.</w:t>
      </w:r>
    </w:p>
    <w:p w:rsidR="00C6548F" w:rsidRPr="003A3BAF" w:rsidRDefault="00C6548F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Получить у руководителя ППЭ: </w:t>
      </w:r>
    </w:p>
    <w:p w:rsidR="00C6548F" w:rsidRPr="003A3BAF" w:rsidRDefault="00C6548F" w:rsidP="00597182">
      <w:pPr>
        <w:pStyle w:val="afe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информацию о назначении организаторов вне аудитории и распределении на места работы в ППЭ; </w:t>
      </w:r>
    </w:p>
    <w:p w:rsidR="00C6548F" w:rsidRPr="003A3BAF" w:rsidRDefault="00C6548F" w:rsidP="00C6548F">
      <w:pPr>
        <w:pStyle w:val="af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списки распределения участников экзаменов по аудиториям (формы ППЭ-06-01 и ППЭ-06-02) для размещения на информационном стенде при входе в ППЭ.</w:t>
      </w:r>
    </w:p>
    <w:p w:rsidR="00C6548F" w:rsidRPr="003A3BAF" w:rsidRDefault="00C6548F" w:rsidP="00C6548F">
      <w:pPr>
        <w:pStyle w:val="af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lastRenderedPageBreak/>
        <w:t>Пройти на свое место работы и приступить к выполнению своих обязанностей.</w:t>
      </w:r>
    </w:p>
    <w:p w:rsidR="005776CF" w:rsidRPr="003A3BAF" w:rsidRDefault="005776CF" w:rsidP="005776CF">
      <w:pPr>
        <w:pStyle w:val="afe"/>
        <w:spacing w:after="0" w:line="235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6548F" w:rsidRPr="003A3BAF" w:rsidRDefault="00597182" w:rsidP="00345DCA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Перед началом проведения ЕГЭ</w:t>
      </w:r>
    </w:p>
    <w:p w:rsidR="00C6548F" w:rsidRPr="003A3BAF" w:rsidRDefault="00C6548F" w:rsidP="00A80246">
      <w:pPr>
        <w:spacing w:after="0"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7182" w:rsidRPr="003A3BAF" w:rsidRDefault="00C6548F" w:rsidP="0003407D">
      <w:pPr>
        <w:pStyle w:val="afe"/>
        <w:numPr>
          <w:ilvl w:val="3"/>
          <w:numId w:val="5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Организатор вне аудитории должен обеспечить организацию входа участников экзаменов в ППЭ (начиная с 09:00), в том числе: </w:t>
      </w:r>
    </w:p>
    <w:p w:rsidR="00597182" w:rsidRPr="003A3BAF" w:rsidRDefault="0003407D" w:rsidP="0003407D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BAF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597182" w:rsidRPr="003A3BAF">
        <w:rPr>
          <w:rFonts w:ascii="Times New Roman" w:hAnsi="Times New Roman" w:cs="Times New Roman"/>
          <w:b/>
          <w:sz w:val="28"/>
          <w:szCs w:val="28"/>
        </w:rPr>
        <w:t xml:space="preserve">До входа в ППЭ следует: </w:t>
      </w:r>
    </w:p>
    <w:p w:rsidR="00597182" w:rsidRPr="003A3BAF" w:rsidRDefault="00597182" w:rsidP="00597182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1) предупредить участников экзаменов о запрете иметь при себе в ППЭ средства связи,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 </w:t>
      </w:r>
    </w:p>
    <w:p w:rsidR="00597182" w:rsidRPr="003A3BAF" w:rsidRDefault="00597182" w:rsidP="00597182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2) информировать участников экзаменов о необходимости оставить личные вещи (средства связи, иные запрещенные средства и материалы и др.) в специально выделенном до входа в ППЭ помещении (месте) для хранения личных вещей. </w:t>
      </w:r>
    </w:p>
    <w:p w:rsidR="00597182" w:rsidRPr="003A3BAF" w:rsidRDefault="0003407D" w:rsidP="0003407D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BAF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597182" w:rsidRPr="003A3BAF">
        <w:rPr>
          <w:rFonts w:ascii="Times New Roman" w:hAnsi="Times New Roman" w:cs="Times New Roman"/>
          <w:b/>
          <w:sz w:val="28"/>
          <w:szCs w:val="28"/>
        </w:rPr>
        <w:t xml:space="preserve">При входе в ППЭ следует: </w:t>
      </w:r>
    </w:p>
    <w:p w:rsidR="00597182" w:rsidRPr="003A3BAF" w:rsidRDefault="0003407D" w:rsidP="0003407D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1) </w:t>
      </w:r>
      <w:r w:rsidR="00597182" w:rsidRPr="003A3BAF">
        <w:rPr>
          <w:rFonts w:ascii="Times New Roman" w:hAnsi="Times New Roman" w:cs="Times New Roman"/>
          <w:sz w:val="28"/>
          <w:szCs w:val="28"/>
        </w:rPr>
        <w:t>совместно с сотрудниками, осуществляющими охрану правопорядка, проверить документы, удостоверяющие личность участников экзаменов, и наличие их в списках распределения в данный ППЭ.</w:t>
      </w:r>
    </w:p>
    <w:p w:rsidR="00377EE8" w:rsidRPr="003A3BAF" w:rsidRDefault="00C6548F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3A3BAF">
        <w:rPr>
          <w:rFonts w:ascii="Times New Roman" w:hAnsi="Times New Roman" w:cs="Times New Roman"/>
          <w:b/>
          <w:sz w:val="28"/>
          <w:szCs w:val="28"/>
        </w:rPr>
        <w:t>отсутствия у участника</w:t>
      </w:r>
      <w:r w:rsidR="0003407D" w:rsidRPr="003A3BAF">
        <w:rPr>
          <w:rFonts w:ascii="Times New Roman" w:hAnsi="Times New Roman" w:cs="Times New Roman"/>
          <w:b/>
          <w:sz w:val="28"/>
          <w:szCs w:val="28"/>
        </w:rPr>
        <w:t xml:space="preserve"> ГИА</w:t>
      </w:r>
      <w:r w:rsidR="0003407D" w:rsidRPr="003A3BAF">
        <w:rPr>
          <w:rFonts w:ascii="Times New Roman" w:hAnsi="Times New Roman" w:cs="Times New Roman"/>
          <w:sz w:val="28"/>
          <w:szCs w:val="28"/>
        </w:rPr>
        <w:t xml:space="preserve"> документа, удостоверяющего </w:t>
      </w:r>
      <w:r w:rsidRPr="003A3BAF">
        <w:rPr>
          <w:rFonts w:ascii="Times New Roman" w:hAnsi="Times New Roman" w:cs="Times New Roman"/>
          <w:sz w:val="28"/>
          <w:szCs w:val="28"/>
        </w:rPr>
        <w:t>личность, он допускается в ППЭ после письменного подтверждения его личности</w:t>
      </w:r>
      <w:r w:rsidR="00203300" w:rsidRPr="003A3BAF">
        <w:rPr>
          <w:rFonts w:ascii="Times New Roman" w:hAnsi="Times New Roman" w:cs="Times New Roman"/>
          <w:sz w:val="28"/>
          <w:szCs w:val="28"/>
        </w:rPr>
        <w:t xml:space="preserve"> сопровождающим (форма ППЭ-20):</w:t>
      </w:r>
    </w:p>
    <w:p w:rsidR="00377EE8" w:rsidRPr="003A3BAF" w:rsidRDefault="00203300" w:rsidP="00203300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</w:t>
      </w:r>
      <w:r w:rsidR="00C6548F" w:rsidRPr="003A3BAF">
        <w:rPr>
          <w:rFonts w:ascii="Times New Roman" w:hAnsi="Times New Roman" w:cs="Times New Roman"/>
          <w:sz w:val="28"/>
          <w:szCs w:val="28"/>
        </w:rPr>
        <w:t>рганизатор вне аудитории приглашает члена ГЭК, в присутствии которого сопровождающ</w:t>
      </w:r>
      <w:r w:rsidRPr="003A3BAF">
        <w:rPr>
          <w:rFonts w:ascii="Times New Roman" w:hAnsi="Times New Roman" w:cs="Times New Roman"/>
          <w:sz w:val="28"/>
          <w:szCs w:val="28"/>
        </w:rPr>
        <w:t>ий заполняет форму ППЭ-20;</w:t>
      </w:r>
    </w:p>
    <w:p w:rsidR="00377EE8" w:rsidRPr="003A3BAF" w:rsidRDefault="00203300" w:rsidP="00203300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з</w:t>
      </w:r>
      <w:r w:rsidR="00C6548F" w:rsidRPr="003A3BAF">
        <w:rPr>
          <w:rFonts w:ascii="Times New Roman" w:hAnsi="Times New Roman" w:cs="Times New Roman"/>
          <w:sz w:val="28"/>
          <w:szCs w:val="28"/>
        </w:rPr>
        <w:t>аполненная форма передается участнику ГИА, далее он прох</w:t>
      </w:r>
      <w:r w:rsidRPr="003A3BAF">
        <w:rPr>
          <w:rFonts w:ascii="Times New Roman" w:hAnsi="Times New Roman" w:cs="Times New Roman"/>
          <w:sz w:val="28"/>
          <w:szCs w:val="28"/>
        </w:rPr>
        <w:t>одит в ППЭ на общих основаниях;</w:t>
      </w:r>
    </w:p>
    <w:p w:rsidR="00377EE8" w:rsidRPr="003A3BAF" w:rsidRDefault="00203300" w:rsidP="00203300">
      <w:pPr>
        <w:pStyle w:val="afe"/>
        <w:tabs>
          <w:tab w:val="left" w:pos="1134"/>
        </w:tabs>
        <w:spacing w:after="0" w:line="235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</w:t>
      </w:r>
      <w:r w:rsidR="00C6548F" w:rsidRPr="003A3BAF">
        <w:rPr>
          <w:rFonts w:ascii="Times New Roman" w:hAnsi="Times New Roman" w:cs="Times New Roman"/>
          <w:sz w:val="28"/>
          <w:szCs w:val="28"/>
        </w:rPr>
        <w:t>рганизатор в аудитории допускает в аудиторию участника ГИА посл</w:t>
      </w:r>
      <w:r w:rsidRPr="003A3BAF">
        <w:rPr>
          <w:rFonts w:ascii="Times New Roman" w:hAnsi="Times New Roman" w:cs="Times New Roman"/>
          <w:sz w:val="28"/>
          <w:szCs w:val="28"/>
        </w:rPr>
        <w:t>е предъявления им формы ППЭ-20;</w:t>
      </w:r>
    </w:p>
    <w:p w:rsidR="00377EE8" w:rsidRPr="003A3BAF" w:rsidRDefault="00203300" w:rsidP="00203300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</w:t>
      </w:r>
      <w:r w:rsidR="00C6548F" w:rsidRPr="003A3BAF">
        <w:rPr>
          <w:rFonts w:ascii="Times New Roman" w:hAnsi="Times New Roman" w:cs="Times New Roman"/>
          <w:sz w:val="28"/>
          <w:szCs w:val="28"/>
        </w:rPr>
        <w:t xml:space="preserve">рганизатор забирает у участника ГИА данную форму для дальнейшей передачи руководителю ППЭ. </w:t>
      </w:r>
    </w:p>
    <w:p w:rsidR="00377EE8" w:rsidRPr="003A3BAF" w:rsidRDefault="00C6548F" w:rsidP="00203300">
      <w:pPr>
        <w:pStyle w:val="afe"/>
        <w:tabs>
          <w:tab w:val="left" w:pos="1134"/>
        </w:tabs>
        <w:spacing w:after="0" w:line="235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3A3BAF">
        <w:rPr>
          <w:rFonts w:ascii="Times New Roman" w:hAnsi="Times New Roman" w:cs="Times New Roman"/>
          <w:b/>
          <w:sz w:val="28"/>
          <w:szCs w:val="28"/>
        </w:rPr>
        <w:t>отсутствия у участника ЕГЭ</w:t>
      </w:r>
      <w:r w:rsidRPr="003A3BAF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</w:t>
      </w:r>
      <w:r w:rsidR="00203300" w:rsidRPr="003A3BAF">
        <w:rPr>
          <w:rFonts w:ascii="Times New Roman" w:hAnsi="Times New Roman" w:cs="Times New Roman"/>
          <w:sz w:val="28"/>
          <w:szCs w:val="28"/>
        </w:rPr>
        <w:t>ность, он не допускается в ППЭ:</w:t>
      </w:r>
    </w:p>
    <w:p w:rsidR="00377EE8" w:rsidRPr="003A3BAF" w:rsidRDefault="00203300" w:rsidP="00203300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</w:t>
      </w:r>
      <w:r w:rsidR="00C6548F" w:rsidRPr="003A3BAF">
        <w:rPr>
          <w:rFonts w:ascii="Times New Roman" w:hAnsi="Times New Roman" w:cs="Times New Roman"/>
          <w:sz w:val="28"/>
          <w:szCs w:val="28"/>
        </w:rPr>
        <w:t>рганизатор вне аудитории приглашае</w:t>
      </w:r>
      <w:r w:rsidR="00597182" w:rsidRPr="003A3BAF">
        <w:rPr>
          <w:rFonts w:ascii="Times New Roman" w:hAnsi="Times New Roman" w:cs="Times New Roman"/>
          <w:sz w:val="28"/>
          <w:szCs w:val="28"/>
        </w:rPr>
        <w:t xml:space="preserve">т руководителя ППЭ и члена ГЭК для составления акта о </w:t>
      </w:r>
      <w:proofErr w:type="spellStart"/>
      <w:r w:rsidR="00597182" w:rsidRPr="003A3BAF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="00597182" w:rsidRPr="003A3BAF">
        <w:rPr>
          <w:rFonts w:ascii="Times New Roman" w:hAnsi="Times New Roman" w:cs="Times New Roman"/>
          <w:sz w:val="28"/>
          <w:szCs w:val="28"/>
        </w:rPr>
        <w:t xml:space="preserve"> такого</w:t>
      </w:r>
      <w:r w:rsidRPr="003A3BAF">
        <w:rPr>
          <w:rFonts w:ascii="Times New Roman" w:hAnsi="Times New Roman" w:cs="Times New Roman"/>
          <w:sz w:val="28"/>
          <w:szCs w:val="28"/>
        </w:rPr>
        <w:t xml:space="preserve"> участника в ППЭ;</w:t>
      </w:r>
    </w:p>
    <w:p w:rsidR="00203300" w:rsidRPr="003A3BAF" w:rsidRDefault="00203300" w:rsidP="00203300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</w:t>
      </w:r>
      <w:r w:rsidR="00597182" w:rsidRPr="003A3BAF">
        <w:rPr>
          <w:rFonts w:ascii="Times New Roman" w:hAnsi="Times New Roman" w:cs="Times New Roman"/>
          <w:sz w:val="28"/>
          <w:szCs w:val="28"/>
        </w:rPr>
        <w:t>овторно к участию в ЕГЭ по данному учебному предмету в резервные сроки указанный участник ЕГЭ может быть допущен толь</w:t>
      </w:r>
      <w:r w:rsidR="0003407D" w:rsidRPr="003A3BAF">
        <w:rPr>
          <w:rFonts w:ascii="Times New Roman" w:hAnsi="Times New Roman" w:cs="Times New Roman"/>
          <w:sz w:val="28"/>
          <w:szCs w:val="28"/>
        </w:rPr>
        <w:t>ко по решению председателя ГЭК.</w:t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cr/>
        <w:t xml:space="preserve"> руководителя ППЭ и члена ГЭК м                                                           анизатора </w:t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  <w:r w:rsidR="008032D6" w:rsidRPr="003A3BAF">
        <w:rPr>
          <w:rFonts w:ascii="Times New Roman" w:hAnsi="Times New Roman" w:cs="Times New Roman"/>
          <w:vanish/>
          <w:sz w:val="28"/>
          <w:szCs w:val="28"/>
        </w:rPr>
        <w:pgNum/>
      </w:r>
    </w:p>
    <w:p w:rsidR="0003407D" w:rsidRPr="003A3BAF" w:rsidRDefault="00C6548F" w:rsidP="00203300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При </w:t>
      </w:r>
      <w:r w:rsidRPr="003A3BAF">
        <w:rPr>
          <w:rFonts w:ascii="Times New Roman" w:hAnsi="Times New Roman" w:cs="Times New Roman"/>
          <w:b/>
          <w:sz w:val="28"/>
          <w:szCs w:val="28"/>
        </w:rPr>
        <w:t>отсутствии участника экзамена в списках распределения в данный ППЭ,</w:t>
      </w:r>
      <w:r w:rsidRPr="003A3BAF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377EE8" w:rsidRPr="003A3BAF">
        <w:rPr>
          <w:rFonts w:ascii="Times New Roman" w:hAnsi="Times New Roman" w:cs="Times New Roman"/>
          <w:sz w:val="28"/>
          <w:szCs w:val="28"/>
        </w:rPr>
        <w:t>к экзамена в ППЭ не допускается.</w:t>
      </w:r>
      <w:r w:rsidR="0003407D" w:rsidRPr="003A3BAF">
        <w:rPr>
          <w:rFonts w:ascii="Times New Roman" w:hAnsi="Times New Roman" w:cs="Times New Roman"/>
          <w:sz w:val="28"/>
          <w:szCs w:val="28"/>
        </w:rPr>
        <w:t xml:space="preserve"> В этом случае необходимо:</w:t>
      </w:r>
    </w:p>
    <w:p w:rsidR="0003407D" w:rsidRPr="003A3BAF" w:rsidRDefault="0003407D" w:rsidP="0003407D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пригласить члена ГЭК для составления акта о </w:t>
      </w:r>
      <w:proofErr w:type="spellStart"/>
      <w:r w:rsidRPr="003A3BAF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3A3BAF">
        <w:rPr>
          <w:rFonts w:ascii="Times New Roman" w:hAnsi="Times New Roman" w:cs="Times New Roman"/>
          <w:sz w:val="28"/>
          <w:szCs w:val="28"/>
        </w:rPr>
        <w:t xml:space="preserve"> участника экзамена в ППЭ;</w:t>
      </w:r>
    </w:p>
    <w:p w:rsidR="0003407D" w:rsidRPr="003A3BAF" w:rsidRDefault="0003407D" w:rsidP="0003407D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lastRenderedPageBreak/>
        <w:t>акт составляется в двух экземплярах: первый экземпляр член ГЭК оставляет себе для передачи председателю ГЭК в целях расследования ситуации и принятия решений, второй предоставляется участнику экзамена.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2) совместно с сотрудниками, осуществляющими охрану правопорядка, с помощью стационарных и (или) переносных металлоискателей проверить у участников экзаменов наличие запрещенных средств: 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предметам).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При предъявлении участником экзамена документа о наличии соответствующих медицинских противопоказаний участник экзамена освобождается от прохода через стационарный и (или) переносной металлоискатель.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Важно! Не допускается досмотр участников экзаменов. Организаторы вне аудитории и сотрудники, осуществляющие охрану правопорядка, не прикасаются к участникам экзаменов и их вещам, а предлагают добровольно сдать предмет, вызывающий сигнал металлоискателя, в помещение (место) для хранения личных вещей участников экзаменов или сопровождающему.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3) При проходе участника экзамена через рамку и срабатывании металлоискателя: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а) озвучить участнику экзамена зону срабатывания, указанную на металлоискателе;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б) в целях исключения задержки прохода других участников экзаменов в ППЭ – провести участника экзамена в сторону от общего потока входящих в ППЭ;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в) разъяснить участнику экзамена: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«В соответствии с пунктом 72 Порядка в день проведения экзамена в ППЭ участникам экзаменов запрещается иметь при себе средства связи, фото-аудио- и видеоаппаратуру, электронно-вычислительную технику, справочные материалы, письменные заметки и иные средства хранения и передачи информации.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При обнаружении указанных запрещенных предметов после входа в ППЭ, а также во время проведения экзамена Вы будете удалены с экзамена без права пересдачи экзамена в резервные сроки»;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 г) ручным металлоискателем указать точечно в какой зоне сохраняется сигнал металлоискателя;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д) попросить участника экзамена пройти в помещение (место) для хранения личных вещей и оставить запрещенный предмет в месте для хранения личных вещей или передать его сопровождающему. </w:t>
      </w:r>
    </w:p>
    <w:p w:rsidR="00203300" w:rsidRPr="003A3BAF" w:rsidRDefault="00203300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4) Если участник экзамена отказывается сдать запрещенный предмет</w:t>
      </w:r>
      <w:r w:rsidR="00240ADF" w:rsidRPr="003A3BAF">
        <w:rPr>
          <w:rFonts w:ascii="Times New Roman" w:hAnsi="Times New Roman" w:cs="Times New Roman"/>
          <w:sz w:val="28"/>
          <w:szCs w:val="28"/>
        </w:rPr>
        <w:t>,</w:t>
      </w:r>
      <w:r w:rsidRPr="003A3BAF">
        <w:rPr>
          <w:rFonts w:ascii="Times New Roman" w:hAnsi="Times New Roman" w:cs="Times New Roman"/>
          <w:sz w:val="28"/>
          <w:szCs w:val="28"/>
        </w:rPr>
        <w:t xml:space="preserve"> следует пригласить руководителя ППЭ и члена ГЭК для составления акта о </w:t>
      </w:r>
      <w:proofErr w:type="spellStart"/>
      <w:r w:rsidRPr="003A3BAF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3A3BAF">
        <w:rPr>
          <w:rFonts w:ascii="Times New Roman" w:hAnsi="Times New Roman" w:cs="Times New Roman"/>
          <w:sz w:val="28"/>
          <w:szCs w:val="28"/>
        </w:rPr>
        <w:t xml:space="preserve"> участника экзамена в ППЭ. Повторно к участию в ЕГЭ по данному </w:t>
      </w:r>
      <w:r w:rsidRPr="003A3BAF">
        <w:rPr>
          <w:rFonts w:ascii="Times New Roman" w:hAnsi="Times New Roman" w:cs="Times New Roman"/>
          <w:sz w:val="28"/>
          <w:szCs w:val="28"/>
        </w:rPr>
        <w:lastRenderedPageBreak/>
        <w:t>учебному предмету в резервные сроки указанный участник экзамена может быть допущен только по решению председателя ГЭК.</w:t>
      </w:r>
    </w:p>
    <w:p w:rsidR="00240ADF" w:rsidRPr="003A3BAF" w:rsidRDefault="00240ADF" w:rsidP="00203300">
      <w:pPr>
        <w:pStyle w:val="afe"/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48F" w:rsidRPr="003A3BAF" w:rsidRDefault="00C6548F" w:rsidP="00240ADF">
      <w:pPr>
        <w:spacing w:after="0" w:line="235" w:lineRule="auto"/>
        <w:rPr>
          <w:rFonts w:ascii="Times New Roman" w:hAnsi="Times New Roman" w:cs="Times New Roman"/>
          <w:sz w:val="28"/>
          <w:szCs w:val="28"/>
        </w:rPr>
      </w:pPr>
    </w:p>
    <w:p w:rsidR="001064A9" w:rsidRPr="003A3BAF" w:rsidRDefault="00377EE8" w:rsidP="00345DCA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Проведение экзамена</w:t>
      </w:r>
    </w:p>
    <w:p w:rsidR="00C01471" w:rsidRPr="003A3BAF" w:rsidRDefault="00C01471" w:rsidP="00A80246">
      <w:pPr>
        <w:spacing w:after="0"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7EE8" w:rsidRPr="003A3BAF" w:rsidRDefault="00377EE8" w:rsidP="00377EE8">
      <w:pPr>
        <w:pStyle w:val="afe"/>
        <w:numPr>
          <w:ilvl w:val="3"/>
          <w:numId w:val="19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На этапе печати ЭМ и проведения инструктажа </w:t>
      </w:r>
      <w:r w:rsidR="00240ADF" w:rsidRPr="003A3BAF">
        <w:rPr>
          <w:rFonts w:ascii="Times New Roman" w:hAnsi="Times New Roman" w:cs="Times New Roman"/>
          <w:sz w:val="28"/>
          <w:szCs w:val="28"/>
        </w:rPr>
        <w:t>организатор вне аудитории по</w:t>
      </w:r>
      <w:r w:rsidRPr="003A3BAF">
        <w:rPr>
          <w:rFonts w:ascii="Times New Roman" w:hAnsi="Times New Roman" w:cs="Times New Roman"/>
          <w:sz w:val="28"/>
          <w:szCs w:val="28"/>
        </w:rPr>
        <w:t xml:space="preserve"> просьбе организаторов в аудитории: </w:t>
      </w:r>
    </w:p>
    <w:p w:rsidR="00377EE8" w:rsidRPr="003A3BAF" w:rsidRDefault="00240ADF" w:rsidP="00377EE8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приглашает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технического специалиста в аудиторию в случае технического сбоя при печати ЭМ; </w:t>
      </w:r>
    </w:p>
    <w:p w:rsidR="00377EE8" w:rsidRPr="003A3BAF" w:rsidRDefault="00240ADF" w:rsidP="00240ADF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приглашает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члена ГЭК и/или технического специалиста для активации дополнительной печати ЭМ и/или запроса резервного ключа; </w:t>
      </w:r>
    </w:p>
    <w:p w:rsidR="00377EE8" w:rsidRPr="003A3BAF" w:rsidRDefault="00240ADF" w:rsidP="00377EE8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приносит 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бумагу для печати ЭМ в случае ее недостатка в аудитории; </w:t>
      </w:r>
    </w:p>
    <w:p w:rsidR="00377EE8" w:rsidRPr="003A3BAF" w:rsidRDefault="00240ADF" w:rsidP="00377EE8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377EE8" w:rsidRPr="003A3BAF">
        <w:rPr>
          <w:rFonts w:ascii="Times New Roman" w:hAnsi="Times New Roman" w:cs="Times New Roman"/>
          <w:sz w:val="28"/>
          <w:szCs w:val="28"/>
        </w:rPr>
        <w:t>руководителю ППЭ об успешном начале экзамена в аудитории.</w:t>
      </w:r>
    </w:p>
    <w:p w:rsidR="00345DCA" w:rsidRPr="003A3BAF" w:rsidRDefault="00377EE8" w:rsidP="00345DCA">
      <w:pPr>
        <w:pStyle w:val="afe"/>
        <w:numPr>
          <w:ilvl w:val="3"/>
          <w:numId w:val="19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На этапе проведения экзамена </w:t>
      </w:r>
      <w:r w:rsidR="00240ADF" w:rsidRPr="003A3BAF">
        <w:rPr>
          <w:rFonts w:ascii="Times New Roman" w:hAnsi="Times New Roman" w:cs="Times New Roman"/>
          <w:sz w:val="28"/>
          <w:szCs w:val="28"/>
        </w:rPr>
        <w:t>организатор вне аудитории</w:t>
      </w:r>
      <w:r w:rsidRPr="003A3BA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5DCA" w:rsidRPr="003A3BAF" w:rsidRDefault="00240ADF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помогает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участникам экзамена ориентирова</w:t>
      </w:r>
      <w:r w:rsidRPr="003A3BAF">
        <w:rPr>
          <w:rFonts w:ascii="Times New Roman" w:hAnsi="Times New Roman" w:cs="Times New Roman"/>
          <w:sz w:val="28"/>
          <w:szCs w:val="28"/>
        </w:rPr>
        <w:t>ться в помещениях ППЭ, указывает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местонахождение нужной аудитории</w:t>
      </w:r>
      <w:r w:rsidR="00345DCA" w:rsidRPr="003A3BAF">
        <w:rPr>
          <w:rFonts w:ascii="Times New Roman" w:hAnsi="Times New Roman" w:cs="Times New Roman"/>
          <w:sz w:val="28"/>
          <w:szCs w:val="28"/>
        </w:rPr>
        <w:t>;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DCA" w:rsidRPr="003A3BAF" w:rsidRDefault="00240ADF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осуществляет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контроль за перемещением по ППЭ лиц, имеющих право присутствовать в ППЭ в день проведения экзамена; </w:t>
      </w:r>
    </w:p>
    <w:p w:rsidR="00345DCA" w:rsidRPr="003A3BAF" w:rsidRDefault="00240ADF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следит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за соблюдением тишины и порядка в ППЭ; </w:t>
      </w:r>
    </w:p>
    <w:p w:rsidR="00345DCA" w:rsidRPr="003A3BAF" w:rsidRDefault="00240ADF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следит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за соблюдением порядка про</w:t>
      </w:r>
      <w:r w:rsidRPr="003A3BAF">
        <w:rPr>
          <w:rFonts w:ascii="Times New Roman" w:hAnsi="Times New Roman" w:cs="Times New Roman"/>
          <w:sz w:val="28"/>
          <w:szCs w:val="28"/>
        </w:rPr>
        <w:t>ведения ЕГЭ в ППЭ и не допускает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следующих нарушений порядка участниками экзамена, и лицами, привлекаемыми к проведению ЕГЭ, в том числе в коридорах, туалетных комнатах, медицинском пункте и т.д.: </w:t>
      </w:r>
    </w:p>
    <w:p w:rsidR="00345DCA" w:rsidRPr="003A3BAF" w:rsidRDefault="00377EE8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наличия в ППЭ у указанных лиц</w:t>
      </w:r>
      <w:r w:rsidR="00FC4534" w:rsidRPr="003A3BAF">
        <w:rPr>
          <w:rFonts w:ascii="Times New Roman" w:hAnsi="Times New Roman" w:cs="Times New Roman"/>
          <w:sz w:val="28"/>
          <w:szCs w:val="28"/>
        </w:rPr>
        <w:t xml:space="preserve"> запрещенных </w:t>
      </w:r>
      <w:r w:rsidRPr="003A3BAF">
        <w:rPr>
          <w:rFonts w:ascii="Times New Roman" w:hAnsi="Times New Roman" w:cs="Times New Roman"/>
          <w:sz w:val="28"/>
          <w:szCs w:val="28"/>
        </w:rPr>
        <w:t xml:space="preserve">средств; </w:t>
      </w:r>
    </w:p>
    <w:p w:rsidR="00345DCA" w:rsidRPr="003A3BAF" w:rsidRDefault="00377EE8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выноса из аудиторий и ППЭ ЭМ, черновиков на бумажном или электронном носителях, фотографирования ЭМ, черновиков; </w:t>
      </w:r>
    </w:p>
    <w:p w:rsidR="00345DCA" w:rsidRPr="003A3BAF" w:rsidRDefault="00240ADF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сопровождает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участников экзамена при выходе из аудитории во время экзамена. </w:t>
      </w:r>
    </w:p>
    <w:p w:rsidR="00345DCA" w:rsidRPr="003A3BAF" w:rsidRDefault="00345DCA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в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случае сопровождения участника экзамена к м</w:t>
      </w:r>
      <w:r w:rsidR="00240ADF" w:rsidRPr="003A3BAF">
        <w:rPr>
          <w:rFonts w:ascii="Times New Roman" w:hAnsi="Times New Roman" w:cs="Times New Roman"/>
          <w:sz w:val="28"/>
          <w:szCs w:val="28"/>
        </w:rPr>
        <w:t>едицинскому работнику приглашает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члена (членов) ГЭК в медицинский кабинет. </w:t>
      </w:r>
    </w:p>
    <w:p w:rsidR="00345DCA" w:rsidRPr="003A3BAF" w:rsidRDefault="00345DCA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в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случае выявления нарушений порядка проведения ЕГЭ следует незамедлительно обратиться к члену ГЭК (руководителю ППЭ). </w:t>
      </w:r>
    </w:p>
    <w:p w:rsidR="00345DCA" w:rsidRPr="003A3BAF" w:rsidRDefault="00345DCA" w:rsidP="00345DCA">
      <w:pPr>
        <w:pStyle w:val="afe"/>
        <w:numPr>
          <w:ilvl w:val="0"/>
          <w:numId w:val="21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о просьбе организаторов в аудитории: </w:t>
      </w:r>
    </w:p>
    <w:p w:rsidR="00345DCA" w:rsidRPr="003A3BAF" w:rsidRDefault="00240ADF" w:rsidP="00345DCA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временно заменяет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организатора в аудитории в случае если ему необходимо на короткое время покинуть аудиторию; </w:t>
      </w:r>
    </w:p>
    <w:p w:rsidR="00345DCA" w:rsidRPr="003A3BAF" w:rsidRDefault="00240ADF" w:rsidP="00345DCA">
      <w:pPr>
        <w:pStyle w:val="afe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сообщает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в Штаб ППЭ о недостатке в аудитори</w:t>
      </w:r>
      <w:r w:rsidRPr="003A3BAF">
        <w:rPr>
          <w:rFonts w:ascii="Times New Roman" w:hAnsi="Times New Roman" w:cs="Times New Roman"/>
          <w:sz w:val="28"/>
          <w:szCs w:val="28"/>
        </w:rPr>
        <w:t>и ДБО № 2, черновиков, приносит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ДБО № 2, черновики в аудиторию. </w:t>
      </w:r>
    </w:p>
    <w:p w:rsidR="00345DCA" w:rsidRPr="003A3BAF" w:rsidRDefault="00345DCA" w:rsidP="00345DCA">
      <w:pPr>
        <w:pStyle w:val="afe"/>
        <w:tabs>
          <w:tab w:val="left" w:pos="1134"/>
        </w:tabs>
        <w:spacing w:after="0" w:line="235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45DCA" w:rsidRPr="003A3BAF" w:rsidRDefault="00345DCA" w:rsidP="00345DCA">
      <w:pPr>
        <w:pStyle w:val="afe"/>
        <w:tabs>
          <w:tab w:val="left" w:pos="1134"/>
        </w:tabs>
        <w:spacing w:after="0" w:line="240" w:lineRule="exact"/>
        <w:ind w:left="1072"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Завершение экзамена</w:t>
      </w:r>
    </w:p>
    <w:p w:rsidR="00345DCA" w:rsidRPr="003A3BAF" w:rsidRDefault="00345DCA" w:rsidP="00345DCA">
      <w:pPr>
        <w:tabs>
          <w:tab w:val="left" w:pos="1134"/>
        </w:tabs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DCA" w:rsidRPr="003A3BAF" w:rsidRDefault="00377EE8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На этапе завершения экзамена </w:t>
      </w:r>
      <w:r w:rsidR="00240ADF" w:rsidRPr="003A3BAF">
        <w:rPr>
          <w:rFonts w:ascii="Times New Roman" w:hAnsi="Times New Roman" w:cs="Times New Roman"/>
          <w:sz w:val="28"/>
          <w:szCs w:val="28"/>
        </w:rPr>
        <w:t>организатор вне аудитории</w:t>
      </w:r>
      <w:r w:rsidRPr="003A3BA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5DCA" w:rsidRPr="003A3BAF" w:rsidRDefault="00240ADF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передает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полученную от организаторов в аудитории информацию в Штаб ППЭ о завершении экзамена в аудитории, о завершении сканирования в </w:t>
      </w:r>
      <w:r w:rsidR="00377EE8" w:rsidRPr="003A3BAF">
        <w:rPr>
          <w:rFonts w:ascii="Times New Roman" w:hAnsi="Times New Roman" w:cs="Times New Roman"/>
          <w:sz w:val="28"/>
          <w:szCs w:val="28"/>
        </w:rPr>
        <w:lastRenderedPageBreak/>
        <w:t xml:space="preserve">аудитории и необходимости пригласить технического специалиста и члена ГЭК; </w:t>
      </w:r>
    </w:p>
    <w:p w:rsidR="00345DCA" w:rsidRPr="003A3BAF" w:rsidRDefault="00240ADF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выполняет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все указания руководи</w:t>
      </w:r>
      <w:r w:rsidRPr="003A3BAF">
        <w:rPr>
          <w:rFonts w:ascii="Times New Roman" w:hAnsi="Times New Roman" w:cs="Times New Roman"/>
          <w:sz w:val="28"/>
          <w:szCs w:val="28"/>
        </w:rPr>
        <w:t>теля ППЭ и членов ГЭК, оказывает</w:t>
      </w:r>
      <w:r w:rsidR="00377EE8" w:rsidRPr="003A3BAF">
        <w:rPr>
          <w:rFonts w:ascii="Times New Roman" w:hAnsi="Times New Roman" w:cs="Times New Roman"/>
          <w:sz w:val="28"/>
          <w:szCs w:val="28"/>
        </w:rPr>
        <w:t xml:space="preserve"> содействие в решении ситуаций, не предусмотренных настоящей Инструкцией. </w:t>
      </w:r>
    </w:p>
    <w:p w:rsidR="00377EE8" w:rsidRPr="003A3BAF" w:rsidRDefault="00377EE8" w:rsidP="00345DCA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После завершения экзамена организаторы вне аудитории покидают ППЭ только по указанию руководителя ППЭ.</w:t>
      </w:r>
    </w:p>
    <w:p w:rsidR="00C87EDC" w:rsidRPr="003A3BAF" w:rsidRDefault="00C87EDC" w:rsidP="00377EE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EDC" w:rsidRPr="003A3BAF" w:rsidRDefault="00C87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br w:type="page"/>
      </w:r>
    </w:p>
    <w:p w:rsidR="00C87EDC" w:rsidRPr="003A3BAF" w:rsidRDefault="00C87EDC" w:rsidP="00C87EDC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C87EDC" w:rsidRPr="003A3BAF" w:rsidRDefault="00C87EDC" w:rsidP="00C87EDC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BAF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                            вне аудитории,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                  в пункте проведения экзамена в Ставропольском крае в 202</w:t>
      </w:r>
      <w:r w:rsidR="0008581A"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C87EDC" w:rsidRPr="003A3BAF" w:rsidRDefault="003A3BAF" w:rsidP="00C87EDC">
      <w:pPr>
        <w:jc w:val="both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3A3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</w:p>
    <w:p w:rsidR="00C87EDC" w:rsidRPr="003A3BAF" w:rsidRDefault="00C87EDC" w:rsidP="00C87ED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Перечень лиц,</w:t>
      </w:r>
    </w:p>
    <w:p w:rsidR="00C87EDC" w:rsidRPr="003A3BAF" w:rsidRDefault="00C87EDC" w:rsidP="00C87ED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3BAF">
        <w:rPr>
          <w:rFonts w:ascii="Times New Roman" w:hAnsi="Times New Roman" w:cs="Times New Roman"/>
          <w:sz w:val="28"/>
          <w:szCs w:val="28"/>
        </w:rPr>
        <w:t>имеющих право присутствовать в пункте проведения экзамена</w:t>
      </w:r>
    </w:p>
    <w:p w:rsidR="00C87EDC" w:rsidRPr="003A3BAF" w:rsidRDefault="00C87EDC" w:rsidP="00C87ED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9412" w:type="dxa"/>
        <w:tblLook w:val="04A0" w:firstRow="1" w:lastRow="0" w:firstColumn="1" w:lastColumn="0" w:noHBand="0" w:noVBand="1"/>
      </w:tblPr>
      <w:tblGrid>
        <w:gridCol w:w="5240"/>
        <w:gridCol w:w="4172"/>
      </w:tblGrid>
      <w:tr w:rsidR="00C87EDC" w:rsidRPr="003A3BAF" w:rsidTr="008032D6">
        <w:trPr>
          <w:trHeight w:val="397"/>
        </w:trPr>
        <w:tc>
          <w:tcPr>
            <w:tcW w:w="5240" w:type="dxa"/>
          </w:tcPr>
          <w:p w:rsidR="00C87EDC" w:rsidRPr="003A3BAF" w:rsidRDefault="00C87EDC" w:rsidP="00C87ED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Лица, имеющие право присутствовать в ППЭ</w:t>
            </w:r>
          </w:p>
        </w:tc>
        <w:tc>
          <w:tcPr>
            <w:tcW w:w="4172" w:type="dxa"/>
          </w:tcPr>
          <w:p w:rsidR="00C87EDC" w:rsidRPr="003A3BAF" w:rsidRDefault="00C87EDC" w:rsidP="00C87ED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 xml:space="preserve">Документы, на основании которых лица имеют право присутствовать </w:t>
            </w:r>
          </w:p>
          <w:p w:rsidR="00C87EDC" w:rsidRPr="003A3BAF" w:rsidRDefault="00C87EDC" w:rsidP="00C87ED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в ППЭ</w:t>
            </w: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Должностные лица Рособрнадзора, а также иные лица, определенные Рособрнадзором</w:t>
            </w:r>
          </w:p>
        </w:tc>
        <w:tc>
          <w:tcPr>
            <w:tcW w:w="4172" w:type="dxa"/>
            <w:vMerge w:val="restart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 xml:space="preserve">1) Документ, удостоверяющий личность. </w:t>
            </w:r>
          </w:p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2) Документ, подтверждающий полномочия.</w:t>
            </w: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Сотрудники отдела надзора и контроля министерства образования Ставропольского края</w:t>
            </w:r>
          </w:p>
        </w:tc>
        <w:tc>
          <w:tcPr>
            <w:tcW w:w="4172" w:type="dxa"/>
            <w:vMerge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Сотрудники, осуществляющие охрану правопорядка</w:t>
            </w:r>
          </w:p>
        </w:tc>
        <w:tc>
          <w:tcPr>
            <w:tcW w:w="4172" w:type="dxa"/>
            <w:vMerge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Сотрудники органов внутренних дел (полиции)</w:t>
            </w:r>
          </w:p>
        </w:tc>
        <w:tc>
          <w:tcPr>
            <w:tcW w:w="4172" w:type="dxa"/>
            <w:vMerge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Аккредитованные представители СМИ</w:t>
            </w:r>
          </w:p>
        </w:tc>
        <w:tc>
          <w:tcPr>
            <w:tcW w:w="4172" w:type="dxa"/>
            <w:vMerge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Общественные наблюдатели</w:t>
            </w:r>
          </w:p>
        </w:tc>
        <w:tc>
          <w:tcPr>
            <w:tcW w:w="4172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 xml:space="preserve">1) Документ, удостоверяющий личность. </w:t>
            </w:r>
          </w:p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 xml:space="preserve">2) Документ, подтверждающий полномочия. </w:t>
            </w:r>
          </w:p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3) Наличие в списках распределения в данный ППЭ.</w:t>
            </w: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Руководитель ППЭ</w:t>
            </w:r>
          </w:p>
        </w:tc>
        <w:tc>
          <w:tcPr>
            <w:tcW w:w="4172" w:type="dxa"/>
            <w:vMerge w:val="restart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 xml:space="preserve">1) Документ, удостоверяющий личность. </w:t>
            </w:r>
          </w:p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2) Наличие в списках распределения в данный ППЭ.</w:t>
            </w: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Организаторы</w:t>
            </w:r>
          </w:p>
        </w:tc>
        <w:tc>
          <w:tcPr>
            <w:tcW w:w="4172" w:type="dxa"/>
            <w:vMerge/>
          </w:tcPr>
          <w:p w:rsidR="00C87EDC" w:rsidRPr="003A3BAF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Члены ГЭК</w:t>
            </w:r>
          </w:p>
        </w:tc>
        <w:tc>
          <w:tcPr>
            <w:tcW w:w="4172" w:type="dxa"/>
            <w:vMerge/>
          </w:tcPr>
          <w:p w:rsidR="00C87EDC" w:rsidRPr="003A3BAF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Технические специалисты</w:t>
            </w:r>
          </w:p>
        </w:tc>
        <w:tc>
          <w:tcPr>
            <w:tcW w:w="4172" w:type="dxa"/>
            <w:vMerge/>
          </w:tcPr>
          <w:p w:rsidR="00C87EDC" w:rsidRPr="003A3BAF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Экзаменаторы-собеседники</w:t>
            </w:r>
          </w:p>
        </w:tc>
        <w:tc>
          <w:tcPr>
            <w:tcW w:w="4172" w:type="dxa"/>
            <w:vMerge/>
          </w:tcPr>
          <w:p w:rsidR="00C87EDC" w:rsidRPr="003A3BAF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3A3BAF" w:rsidTr="008032D6">
        <w:trPr>
          <w:trHeight w:val="397"/>
        </w:trPr>
        <w:tc>
          <w:tcPr>
            <w:tcW w:w="5240" w:type="dxa"/>
            <w:vAlign w:val="center"/>
          </w:tcPr>
          <w:p w:rsidR="00C87EDC" w:rsidRPr="003A3BAF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Ассистенты</w:t>
            </w:r>
          </w:p>
        </w:tc>
        <w:tc>
          <w:tcPr>
            <w:tcW w:w="4172" w:type="dxa"/>
            <w:vMerge/>
          </w:tcPr>
          <w:p w:rsidR="00C87EDC" w:rsidRPr="003A3BAF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7EDC" w:rsidRPr="00C87EDC" w:rsidTr="008032D6">
        <w:trPr>
          <w:trHeight w:val="397"/>
        </w:trPr>
        <w:tc>
          <w:tcPr>
            <w:tcW w:w="5240" w:type="dxa"/>
            <w:vAlign w:val="center"/>
          </w:tcPr>
          <w:p w:rsidR="00C87EDC" w:rsidRPr="00C87EDC" w:rsidRDefault="00C87EDC" w:rsidP="00C87ED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3BAF">
              <w:rPr>
                <w:rFonts w:ascii="Times New Roman" w:hAnsi="Times New Roman" w:cs="Times New Roman"/>
                <w:sz w:val="24"/>
                <w:szCs w:val="28"/>
              </w:rPr>
              <w:t>Медицинские работники</w:t>
            </w:r>
          </w:p>
        </w:tc>
        <w:tc>
          <w:tcPr>
            <w:tcW w:w="4172" w:type="dxa"/>
            <w:vMerge/>
          </w:tcPr>
          <w:p w:rsidR="00C87EDC" w:rsidRPr="00C87EDC" w:rsidRDefault="00C87EDC" w:rsidP="00C87ED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87EDC" w:rsidRPr="00AD6E70" w:rsidRDefault="00C87EDC" w:rsidP="00C87ED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D26B3" w:rsidRPr="00345DCA" w:rsidRDefault="004D26B3" w:rsidP="00377EE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26B3" w:rsidRPr="00345DCA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D9" w:rsidRDefault="00BD14D9">
      <w:pPr>
        <w:spacing w:after="0" w:line="240" w:lineRule="auto"/>
      </w:pPr>
      <w:r>
        <w:separator/>
      </w:r>
    </w:p>
  </w:endnote>
  <w:endnote w:type="continuationSeparator" w:id="0">
    <w:p w:rsidR="00BD14D9" w:rsidRDefault="00BD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D9" w:rsidRDefault="00BD14D9">
      <w:pPr>
        <w:spacing w:after="0" w:line="240" w:lineRule="auto"/>
      </w:pPr>
      <w:r>
        <w:separator/>
      </w:r>
    </w:p>
  </w:footnote>
  <w:footnote w:type="continuationSeparator" w:id="0">
    <w:p w:rsidR="00BD14D9" w:rsidRDefault="00BD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5973"/>
      <w:docPartObj>
        <w:docPartGallery w:val="Page Numbers (Top of Page)"/>
        <w:docPartUnique/>
      </w:docPartObj>
    </w:sdtPr>
    <w:sdtEndPr/>
    <w:sdtContent>
      <w:p w:rsidR="001064A9" w:rsidRDefault="002F4563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A3BAF">
          <w:rPr>
            <w:noProof/>
          </w:rPr>
          <w:t>7</w:t>
        </w:r>
        <w:r>
          <w:fldChar w:fldCharType="end"/>
        </w:r>
      </w:p>
    </w:sdtContent>
  </w:sdt>
  <w:p w:rsidR="001064A9" w:rsidRDefault="001064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F25"/>
    <w:multiLevelType w:val="hybridMultilevel"/>
    <w:tmpl w:val="D3E0BA24"/>
    <w:lvl w:ilvl="0" w:tplc="15023E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1F35E6"/>
    <w:multiLevelType w:val="hybridMultilevel"/>
    <w:tmpl w:val="C4FEE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66258"/>
    <w:multiLevelType w:val="hybridMultilevel"/>
    <w:tmpl w:val="29249BCE"/>
    <w:lvl w:ilvl="0" w:tplc="D332D73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4FD0452E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51C6683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80E8B9DC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C82E192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DEDAFF52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4ACEEC0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F8EAB78E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57F25FFC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10A001A5"/>
    <w:multiLevelType w:val="hybridMultilevel"/>
    <w:tmpl w:val="0E3A171A"/>
    <w:lvl w:ilvl="0" w:tplc="44F86A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DC78BE"/>
    <w:multiLevelType w:val="hybridMultilevel"/>
    <w:tmpl w:val="F7CCF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31812"/>
    <w:multiLevelType w:val="hybridMultilevel"/>
    <w:tmpl w:val="EFC4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D590B"/>
    <w:multiLevelType w:val="hybridMultilevel"/>
    <w:tmpl w:val="0F24593E"/>
    <w:lvl w:ilvl="0" w:tplc="45146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1B6BCC"/>
    <w:multiLevelType w:val="hybridMultilevel"/>
    <w:tmpl w:val="F844E204"/>
    <w:lvl w:ilvl="0" w:tplc="560EC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7B7D76"/>
    <w:multiLevelType w:val="hybridMultilevel"/>
    <w:tmpl w:val="ADB48646"/>
    <w:lvl w:ilvl="0" w:tplc="CB32D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48393B"/>
    <w:multiLevelType w:val="hybridMultilevel"/>
    <w:tmpl w:val="3860110E"/>
    <w:lvl w:ilvl="0" w:tplc="98BA9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160184"/>
    <w:multiLevelType w:val="hybridMultilevel"/>
    <w:tmpl w:val="238AE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B2990"/>
    <w:multiLevelType w:val="hybridMultilevel"/>
    <w:tmpl w:val="24CCFB22"/>
    <w:lvl w:ilvl="0" w:tplc="2222F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EC8199E"/>
    <w:multiLevelType w:val="hybridMultilevel"/>
    <w:tmpl w:val="0BFE8EB6"/>
    <w:lvl w:ilvl="0" w:tplc="72A0D5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686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1CB7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98E8A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C204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7A21B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0F2C0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3AC7D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7B4C3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D054379"/>
    <w:multiLevelType w:val="hybridMultilevel"/>
    <w:tmpl w:val="AF70E8B0"/>
    <w:lvl w:ilvl="0" w:tplc="4BE86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85364D"/>
    <w:multiLevelType w:val="hybridMultilevel"/>
    <w:tmpl w:val="D04CB08E"/>
    <w:lvl w:ilvl="0" w:tplc="CB46BBAA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137271A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CBCDE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CF01A5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9FAB89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79E073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C72B8D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87C1B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DC2F04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1095BD1"/>
    <w:multiLevelType w:val="hybridMultilevel"/>
    <w:tmpl w:val="31FE4E5A"/>
    <w:lvl w:ilvl="0" w:tplc="EF228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701984"/>
    <w:multiLevelType w:val="hybridMultilevel"/>
    <w:tmpl w:val="216EF6A4"/>
    <w:lvl w:ilvl="0" w:tplc="995000B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DE2A6C2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B70C2A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1D022E74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828840C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10A286CA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57C488C8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E9505D2A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9940B83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7" w15:restartNumberingAfterBreak="0">
    <w:nsid w:val="704844B1"/>
    <w:multiLevelType w:val="hybridMultilevel"/>
    <w:tmpl w:val="A6324326"/>
    <w:lvl w:ilvl="0" w:tplc="BCC2F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A8C3061"/>
    <w:multiLevelType w:val="hybridMultilevel"/>
    <w:tmpl w:val="0E38B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55C9C"/>
    <w:multiLevelType w:val="hybridMultilevel"/>
    <w:tmpl w:val="83E8D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2"/>
  </w:num>
  <w:num w:numId="5">
    <w:abstractNumId w:val="18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11"/>
  </w:num>
  <w:num w:numId="11">
    <w:abstractNumId w:val="17"/>
  </w:num>
  <w:num w:numId="12">
    <w:abstractNumId w:val="20"/>
  </w:num>
  <w:num w:numId="13">
    <w:abstractNumId w:val="4"/>
  </w:num>
  <w:num w:numId="14">
    <w:abstractNumId w:val="19"/>
  </w:num>
  <w:num w:numId="15">
    <w:abstractNumId w:val="5"/>
  </w:num>
  <w:num w:numId="16">
    <w:abstractNumId w:val="9"/>
  </w:num>
  <w:num w:numId="17">
    <w:abstractNumId w:val="1"/>
  </w:num>
  <w:num w:numId="18">
    <w:abstractNumId w:val="15"/>
  </w:num>
  <w:num w:numId="19">
    <w:abstractNumId w:val="3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A9"/>
    <w:rsid w:val="00013B24"/>
    <w:rsid w:val="0003407D"/>
    <w:rsid w:val="000357AA"/>
    <w:rsid w:val="00060BD4"/>
    <w:rsid w:val="0008581A"/>
    <w:rsid w:val="000A4637"/>
    <w:rsid w:val="000C098D"/>
    <w:rsid w:val="000F069F"/>
    <w:rsid w:val="001064A9"/>
    <w:rsid w:val="001139B4"/>
    <w:rsid w:val="001D4207"/>
    <w:rsid w:val="001E01BA"/>
    <w:rsid w:val="00203300"/>
    <w:rsid w:val="00240ADF"/>
    <w:rsid w:val="002D4435"/>
    <w:rsid w:val="002E4933"/>
    <w:rsid w:val="002F4563"/>
    <w:rsid w:val="00345DCA"/>
    <w:rsid w:val="00355DCC"/>
    <w:rsid w:val="00377EE8"/>
    <w:rsid w:val="003A3BAF"/>
    <w:rsid w:val="003E0F98"/>
    <w:rsid w:val="00445C27"/>
    <w:rsid w:val="00475286"/>
    <w:rsid w:val="004D26B3"/>
    <w:rsid w:val="005776CF"/>
    <w:rsid w:val="00597182"/>
    <w:rsid w:val="006805BF"/>
    <w:rsid w:val="006E7C61"/>
    <w:rsid w:val="00781846"/>
    <w:rsid w:val="008032D6"/>
    <w:rsid w:val="008C4269"/>
    <w:rsid w:val="009E4951"/>
    <w:rsid w:val="009E6BDA"/>
    <w:rsid w:val="00A00845"/>
    <w:rsid w:val="00A80246"/>
    <w:rsid w:val="00AA0E77"/>
    <w:rsid w:val="00B47270"/>
    <w:rsid w:val="00B932B5"/>
    <w:rsid w:val="00BD14D9"/>
    <w:rsid w:val="00BE2D21"/>
    <w:rsid w:val="00C01471"/>
    <w:rsid w:val="00C30771"/>
    <w:rsid w:val="00C47CEE"/>
    <w:rsid w:val="00C6548F"/>
    <w:rsid w:val="00C70966"/>
    <w:rsid w:val="00C72922"/>
    <w:rsid w:val="00C87EDC"/>
    <w:rsid w:val="00CB6EC4"/>
    <w:rsid w:val="00D017B5"/>
    <w:rsid w:val="00D54F9E"/>
    <w:rsid w:val="00E312E7"/>
    <w:rsid w:val="00FB57A3"/>
    <w:rsid w:val="00FC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99B0E"/>
  <w15:docId w15:val="{58F29337-DB5E-487E-9D9C-8C63F6D5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18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e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6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a">
    <w:name w:val="List"/>
    <w:basedOn w:val="a5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A8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80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E201-C67C-4EC8-A395-774A46D7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4</cp:revision>
  <cp:lastPrinted>2025-03-14T08:44:00Z</cp:lastPrinted>
  <dcterms:created xsi:type="dcterms:W3CDTF">2023-02-17T08:10:00Z</dcterms:created>
  <dcterms:modified xsi:type="dcterms:W3CDTF">2025-03-14T08:44:00Z</dcterms:modified>
  <dc:language>ru-RU</dc:language>
</cp:coreProperties>
</file>